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A24D3" w14:textId="4B87D19B" w:rsidR="005D41E7" w:rsidRPr="005C37EA" w:rsidRDefault="00000000">
      <w:pPr>
        <w:rPr>
          <w:rFonts w:ascii="Comfortaa" w:eastAsia="Comfortaa" w:hAnsi="Comfortaa" w:cs="Comfortaa"/>
          <w:b/>
          <w:sz w:val="24"/>
          <w:szCs w:val="24"/>
        </w:rPr>
      </w:pPr>
      <w:r>
        <w:rPr>
          <w:rFonts w:ascii="Comfortaa" w:eastAsia="Comfortaa" w:hAnsi="Comfortaa" w:cs="Comfortaa"/>
          <w:sz w:val="24"/>
          <w:szCs w:val="24"/>
        </w:rPr>
        <w:t xml:space="preserve"> </w:t>
      </w:r>
      <w:r>
        <w:rPr>
          <w:rFonts w:ascii="Comfortaa" w:eastAsia="Comfortaa" w:hAnsi="Comfortaa" w:cs="Comfortaa"/>
          <w:sz w:val="24"/>
          <w:szCs w:val="24"/>
        </w:rPr>
        <w:tab/>
      </w:r>
      <w:r>
        <w:rPr>
          <w:rFonts w:ascii="Comfortaa" w:eastAsia="Comfortaa" w:hAnsi="Comfortaa" w:cs="Comfortaa"/>
          <w:sz w:val="24"/>
          <w:szCs w:val="24"/>
        </w:rPr>
        <w:tab/>
      </w:r>
      <w:r>
        <w:rPr>
          <w:rFonts w:ascii="Comfortaa" w:eastAsia="Comfortaa" w:hAnsi="Comfortaa" w:cs="Comfortaa"/>
          <w:sz w:val="24"/>
          <w:szCs w:val="24"/>
        </w:rPr>
        <w:tab/>
      </w:r>
      <w:r>
        <w:rPr>
          <w:rFonts w:ascii="Comfortaa" w:eastAsia="Comfortaa" w:hAnsi="Comfortaa" w:cs="Comfortaa"/>
          <w:sz w:val="24"/>
          <w:szCs w:val="24"/>
        </w:rPr>
        <w:tab/>
      </w:r>
      <w:r w:rsidR="00975B31">
        <w:rPr>
          <w:rFonts w:ascii="Comfortaa" w:eastAsia="Comfortaa" w:hAnsi="Comfortaa" w:cs="Comfortaa"/>
          <w:i/>
          <w:sz w:val="24"/>
          <w:szCs w:val="24"/>
        </w:rPr>
        <w:tab/>
      </w:r>
    </w:p>
    <w:p w14:paraId="783A24D4" w14:textId="77777777" w:rsidR="005D41E7"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March 17, 2025</w:t>
      </w:r>
    </w:p>
    <w:p w14:paraId="783A24D5" w14:textId="77777777" w:rsidR="005D41E7"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the parents/guardians of students in grade 8, </w:t>
      </w:r>
    </w:p>
    <w:p w14:paraId="783A24D6" w14:textId="77777777" w:rsidR="005D41E7"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w:t>
      </w:r>
      <w:proofErr w:type="spellStart"/>
      <w:r>
        <w:rPr>
          <w:rFonts w:ascii="Times New Roman" w:eastAsia="Times New Roman" w:hAnsi="Times New Roman" w:cs="Times New Roman"/>
          <w:sz w:val="24"/>
          <w:szCs w:val="24"/>
        </w:rPr>
        <w:t>Petrides</w:t>
      </w:r>
      <w:proofErr w:type="spellEnd"/>
      <w:r>
        <w:rPr>
          <w:rFonts w:ascii="Times New Roman" w:eastAsia="Times New Roman" w:hAnsi="Times New Roman" w:cs="Times New Roman"/>
          <w:sz w:val="24"/>
          <w:szCs w:val="24"/>
        </w:rPr>
        <w:t xml:space="preserve"> School, it has been our tradition to celebrate the hard work and accomplishments of our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 students in a very special and unique way. I would like to take this opportunity to give you some information about these events. This notice is to allow you time to reserve calendar dates and arrange a payment plan. It is also time to revisit our Middle School Behavior contract with your child to ensure they understand behavioral and academic expectations. It is my hope that all students participate in these events.</w:t>
      </w:r>
    </w:p>
    <w:p w14:paraId="783A24D7" w14:textId="77777777" w:rsidR="005D41E7"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On</w:t>
      </w:r>
      <w:r>
        <w:rPr>
          <w:rFonts w:ascii="Times New Roman" w:eastAsia="Times New Roman" w:hAnsi="Times New Roman" w:cs="Times New Roman"/>
          <w:b/>
          <w:sz w:val="24"/>
          <w:szCs w:val="24"/>
        </w:rPr>
        <w:t xml:space="preserve"> May 28, 2025</w:t>
      </w:r>
      <w:r>
        <w:rPr>
          <w:rFonts w:ascii="Times New Roman" w:eastAsia="Times New Roman" w:hAnsi="Times New Roman" w:cs="Times New Roman"/>
          <w:sz w:val="24"/>
          <w:szCs w:val="24"/>
        </w:rPr>
        <w:t xml:space="preserve">, we will be going to The Rocking Horse Ranch. The Rocking Horse Ranch is an </w:t>
      </w:r>
      <w:proofErr w:type="spellStart"/>
      <w:proofErr w:type="gramStart"/>
      <w:r>
        <w:rPr>
          <w:rFonts w:ascii="Times New Roman" w:eastAsia="Times New Roman" w:hAnsi="Times New Roman" w:cs="Times New Roman"/>
          <w:sz w:val="24"/>
          <w:szCs w:val="24"/>
        </w:rPr>
        <w:t>all inclusive</w:t>
      </w:r>
      <w:proofErr w:type="spellEnd"/>
      <w:proofErr w:type="gramEnd"/>
      <w:r>
        <w:rPr>
          <w:rFonts w:ascii="Times New Roman" w:eastAsia="Times New Roman" w:hAnsi="Times New Roman" w:cs="Times New Roman"/>
          <w:sz w:val="24"/>
          <w:szCs w:val="24"/>
        </w:rPr>
        <w:t xml:space="preserve"> resort. Some of the activities they offer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HorseBack</w:t>
      </w:r>
      <w:proofErr w:type="spellEnd"/>
      <w:r>
        <w:rPr>
          <w:rFonts w:ascii="Times New Roman" w:eastAsia="Times New Roman" w:hAnsi="Times New Roman" w:cs="Times New Roman"/>
          <w:sz w:val="24"/>
          <w:szCs w:val="24"/>
        </w:rPr>
        <w:t xml:space="preserve"> riding, Mountain tubing, bungee jumping, rock wall climbing, banana boat rides, paddle boating, canoeing, fishing and much more. There are two pools (indoor and outdoor) as well as water slides. The students will enjoy an outdoor BBQ lunch upon arrival and a buffet dinner to conclude our stay. You can take a look by googling</w:t>
      </w:r>
      <w:hyperlink r:id="rId7">
        <w:r>
          <w:rPr>
            <w:rFonts w:ascii="Times New Roman" w:eastAsia="Times New Roman" w:hAnsi="Times New Roman" w:cs="Times New Roman"/>
            <w:sz w:val="24"/>
            <w:szCs w:val="24"/>
          </w:rPr>
          <w:t xml:space="preserve"> </w:t>
        </w:r>
      </w:hyperlink>
      <w:hyperlink r:id="rId8">
        <w:r>
          <w:rPr>
            <w:rFonts w:ascii="Times New Roman" w:eastAsia="Times New Roman" w:hAnsi="Times New Roman" w:cs="Times New Roman"/>
            <w:color w:val="0000FF"/>
            <w:sz w:val="24"/>
            <w:szCs w:val="24"/>
            <w:u w:val="single"/>
          </w:rPr>
          <w:t>www.rockinghorseranch.com</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cost of the trip is $232.</w:t>
      </w:r>
      <w:r>
        <w:rPr>
          <w:rFonts w:ascii="Times New Roman" w:eastAsia="Times New Roman" w:hAnsi="Times New Roman" w:cs="Times New Roman"/>
          <w:sz w:val="24"/>
          <w:szCs w:val="24"/>
        </w:rPr>
        <w:t xml:space="preserve"> A separate trip permission slip was distributed to your child in December. There is still time to return the permission slip but, SEATS ARE LIMITED. I have attached another slip for your convenience.  Please send permission slips and payment as soon as possible to reserve your seat. </w:t>
      </w:r>
    </w:p>
    <w:p w14:paraId="783A24D8" w14:textId="77777777" w:rsidR="005D41E7"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On </w:t>
      </w:r>
      <w:r>
        <w:rPr>
          <w:rFonts w:ascii="Times New Roman" w:eastAsia="Times New Roman" w:hAnsi="Times New Roman" w:cs="Times New Roman"/>
          <w:b/>
          <w:sz w:val="24"/>
          <w:szCs w:val="24"/>
        </w:rPr>
        <w:t xml:space="preserve">June 16, </w:t>
      </w:r>
      <w:proofErr w:type="gramStart"/>
      <w:r>
        <w:rPr>
          <w:rFonts w:ascii="Times New Roman" w:eastAsia="Times New Roman" w:hAnsi="Times New Roman" w:cs="Times New Roman"/>
          <w:b/>
          <w:sz w:val="24"/>
          <w:szCs w:val="24"/>
        </w:rPr>
        <w:t>2025</w:t>
      </w:r>
      <w:proofErr w:type="gramEnd"/>
      <w:r>
        <w:rPr>
          <w:rFonts w:ascii="Times New Roman" w:eastAsia="Times New Roman" w:hAnsi="Times New Roman" w:cs="Times New Roman"/>
          <w:sz w:val="24"/>
          <w:szCs w:val="24"/>
        </w:rPr>
        <w:t xml:space="preserve"> from 7:00 pm until 10:00 pm, the students are invited to our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 Dinner Dance at The </w:t>
      </w:r>
      <w:proofErr w:type="spellStart"/>
      <w:r>
        <w:rPr>
          <w:rFonts w:ascii="Times New Roman" w:eastAsia="Times New Roman" w:hAnsi="Times New Roman" w:cs="Times New Roman"/>
          <w:sz w:val="24"/>
          <w:szCs w:val="24"/>
        </w:rPr>
        <w:t>Staaten</w:t>
      </w:r>
      <w:proofErr w:type="spellEnd"/>
      <w:r>
        <w:rPr>
          <w:rFonts w:ascii="Times New Roman" w:eastAsia="Times New Roman" w:hAnsi="Times New Roman" w:cs="Times New Roman"/>
          <w:sz w:val="24"/>
          <w:szCs w:val="24"/>
        </w:rPr>
        <w:t xml:space="preserve"> Catering Hall. (An invitation will be forthcoming.) This is a semi-formal event, which includes dinner, DJ, photo favors, party favors, and refreshments. Transportation to and from this event is the responsibility of the parent. (No limousines, please!) Parents must park and enter the restaurant for drop off and pick up. </w:t>
      </w:r>
      <w:r>
        <w:rPr>
          <w:rFonts w:ascii="Times New Roman" w:eastAsia="Times New Roman" w:hAnsi="Times New Roman" w:cs="Times New Roman"/>
          <w:b/>
          <w:sz w:val="24"/>
          <w:szCs w:val="24"/>
        </w:rPr>
        <w:t xml:space="preserve">Parents are asked to sign their child in and out of the event.  </w:t>
      </w:r>
    </w:p>
    <w:p w14:paraId="783A24D9" w14:textId="77777777" w:rsidR="005D41E7"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On</w:t>
      </w:r>
      <w:r>
        <w:rPr>
          <w:rFonts w:ascii="Times New Roman" w:eastAsia="Times New Roman" w:hAnsi="Times New Roman" w:cs="Times New Roman"/>
          <w:b/>
          <w:sz w:val="24"/>
          <w:szCs w:val="24"/>
        </w:rPr>
        <w:t xml:space="preserve"> June 24, </w:t>
      </w:r>
      <w:proofErr w:type="gramStart"/>
      <w:r>
        <w:rPr>
          <w:rFonts w:ascii="Times New Roman" w:eastAsia="Times New Roman" w:hAnsi="Times New Roman" w:cs="Times New Roman"/>
          <w:b/>
          <w:sz w:val="24"/>
          <w:szCs w:val="24"/>
        </w:rPr>
        <w:t>2025</w:t>
      </w:r>
      <w:proofErr w:type="gramEnd"/>
      <w:r>
        <w:rPr>
          <w:rFonts w:ascii="Times New Roman" w:eastAsia="Times New Roman" w:hAnsi="Times New Roman" w:cs="Times New Roman"/>
          <w:sz w:val="24"/>
          <w:szCs w:val="24"/>
        </w:rPr>
        <w:t xml:space="preserve"> at 9:00 am, is our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 Final Assembly. There is ample seating therefore each student can invite up to 6 guests. An invitation will be forthcoming. Students should wear semi formal dress, as we do not wear caps and gowns at this ceremony. A photographer will be on site to take a photo of each student as they receive their certificate of completion. Following the assembly is a reception for students, parents, families and teachers. Students will be receiving </w:t>
      </w:r>
      <w:r>
        <w:rPr>
          <w:rFonts w:ascii="Times New Roman" w:eastAsia="Times New Roman" w:hAnsi="Times New Roman" w:cs="Times New Roman"/>
          <w:sz w:val="24"/>
          <w:szCs w:val="24"/>
        </w:rPr>
        <w:lastRenderedPageBreak/>
        <w:t>a gift bag with T-Shirt, pajama pants and small gifts. If you would like to bring more than 6 guests, please email me at your earliest convenience so that we can make accommodations.</w:t>
      </w:r>
    </w:p>
    <w:p w14:paraId="783A24DA" w14:textId="77777777" w:rsidR="005D41E7"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students will be receiving their </w:t>
      </w:r>
      <w:proofErr w:type="spellStart"/>
      <w:r>
        <w:rPr>
          <w:rFonts w:ascii="Times New Roman" w:eastAsia="Times New Roman" w:hAnsi="Times New Roman" w:cs="Times New Roman"/>
          <w:sz w:val="24"/>
          <w:szCs w:val="24"/>
        </w:rPr>
        <w:t>Petrides</w:t>
      </w:r>
      <w:proofErr w:type="spellEnd"/>
      <w:r>
        <w:rPr>
          <w:rFonts w:ascii="Times New Roman" w:eastAsia="Times New Roman" w:hAnsi="Times New Roman" w:cs="Times New Roman"/>
          <w:sz w:val="24"/>
          <w:szCs w:val="24"/>
        </w:rPr>
        <w:t xml:space="preserve"> memory/autograph book in June. We will be hosting a memory book signing party during the month of June. </w:t>
      </w:r>
    </w:p>
    <w:p w14:paraId="783A24DB" w14:textId="77777777" w:rsidR="005D41E7"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sz w:val="24"/>
          <w:szCs w:val="24"/>
        </w:rPr>
        <w:t>The cost of the dinner dance, autograph book party, t-shirt, PJ pants, memorabilia and final assembly were built into the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 dues. </w:t>
      </w:r>
      <w:r>
        <w:rPr>
          <w:rFonts w:ascii="Times New Roman" w:eastAsia="Times New Roman" w:hAnsi="Times New Roman" w:cs="Times New Roman"/>
          <w:b/>
          <w:sz w:val="24"/>
          <w:szCs w:val="24"/>
        </w:rPr>
        <w:t xml:space="preserve">The cost of the 8th grade dues </w:t>
      </w:r>
      <w:proofErr w:type="gramStart"/>
      <w:r>
        <w:rPr>
          <w:rFonts w:ascii="Times New Roman" w:eastAsia="Times New Roman" w:hAnsi="Times New Roman" w:cs="Times New Roman"/>
          <w:b/>
          <w:sz w:val="24"/>
          <w:szCs w:val="24"/>
        </w:rPr>
        <w:t>are</w:t>
      </w:r>
      <w:proofErr w:type="gramEnd"/>
      <w:r>
        <w:rPr>
          <w:rFonts w:ascii="Times New Roman" w:eastAsia="Times New Roman" w:hAnsi="Times New Roman" w:cs="Times New Roman"/>
          <w:b/>
          <w:sz w:val="24"/>
          <w:szCs w:val="24"/>
        </w:rPr>
        <w:t xml:space="preserve"> $200.</w:t>
      </w:r>
      <w:r>
        <w:rPr>
          <w:rFonts w:ascii="Times New Roman" w:eastAsia="Times New Roman" w:hAnsi="Times New Roman" w:cs="Times New Roman"/>
          <w:sz w:val="24"/>
          <w:szCs w:val="24"/>
        </w:rPr>
        <w:t xml:space="preserve">  Please send payment to Ms. Pat Harrigan in Room B215 on or before </w:t>
      </w:r>
      <w:r>
        <w:rPr>
          <w:rFonts w:ascii="Times New Roman" w:eastAsia="Times New Roman" w:hAnsi="Times New Roman" w:cs="Times New Roman"/>
          <w:b/>
          <w:sz w:val="24"/>
          <w:szCs w:val="24"/>
        </w:rPr>
        <w:t>June 2, 2025.</w:t>
      </w:r>
    </w:p>
    <w:p w14:paraId="783A24DC" w14:textId="77777777" w:rsidR="005D41E7"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Attached you will find a student behavior contract and consent form. </w:t>
      </w:r>
      <w:r>
        <w:rPr>
          <w:rFonts w:ascii="Times New Roman" w:eastAsia="Times New Roman" w:hAnsi="Times New Roman" w:cs="Times New Roman"/>
          <w:b/>
          <w:sz w:val="24"/>
          <w:szCs w:val="24"/>
          <w:u w:val="single"/>
        </w:rPr>
        <w:t xml:space="preserve">Student behavior contract must be signed and returned immediately. </w:t>
      </w:r>
      <w:r>
        <w:rPr>
          <w:rFonts w:ascii="Times New Roman" w:eastAsia="Times New Roman" w:hAnsi="Times New Roman" w:cs="Times New Roman"/>
          <w:sz w:val="24"/>
          <w:szCs w:val="24"/>
        </w:rPr>
        <w:t xml:space="preserve">Please review the behavior contact closely as a family. Failure to adhere to this contract will result in exclusion from end of year activities. </w:t>
      </w:r>
      <w:r>
        <w:rPr>
          <w:rFonts w:ascii="Times New Roman" w:eastAsia="Times New Roman" w:hAnsi="Times New Roman" w:cs="Times New Roman"/>
          <w:b/>
          <w:sz w:val="24"/>
          <w:szCs w:val="24"/>
        </w:rPr>
        <w:t xml:space="preserve">Also, failure to pass the four core subject classes will result in exclusion from the Final Assembly. Students must return these forms </w:t>
      </w:r>
      <w:proofErr w:type="gramStart"/>
      <w:r>
        <w:rPr>
          <w:rFonts w:ascii="Times New Roman" w:eastAsia="Times New Roman" w:hAnsi="Times New Roman" w:cs="Times New Roman"/>
          <w:b/>
          <w:sz w:val="24"/>
          <w:szCs w:val="24"/>
        </w:rPr>
        <w:t>in order to</w:t>
      </w:r>
      <w:proofErr w:type="gramEnd"/>
      <w:r>
        <w:rPr>
          <w:rFonts w:ascii="Times New Roman" w:eastAsia="Times New Roman" w:hAnsi="Times New Roman" w:cs="Times New Roman"/>
          <w:b/>
          <w:sz w:val="24"/>
          <w:szCs w:val="24"/>
        </w:rPr>
        <w:t xml:space="preserve"> participate in end of year activities.</w:t>
      </w:r>
    </w:p>
    <w:p w14:paraId="783A24DD" w14:textId="77777777" w:rsidR="005D41E7"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any questions, regarding end of year events, feel free to contact me at </w:t>
      </w:r>
      <w:r>
        <w:rPr>
          <w:rFonts w:ascii="Times New Roman" w:eastAsia="Times New Roman" w:hAnsi="Times New Roman" w:cs="Times New Roman"/>
          <w:color w:val="0000FF"/>
          <w:sz w:val="24"/>
          <w:szCs w:val="24"/>
        </w:rPr>
        <w:t>BSouffrin@schools.nyc.gov</w:t>
      </w:r>
      <w:r>
        <w:rPr>
          <w:rFonts w:ascii="Times New Roman" w:eastAsia="Times New Roman" w:hAnsi="Times New Roman" w:cs="Times New Roman"/>
          <w:sz w:val="24"/>
          <w:szCs w:val="24"/>
        </w:rPr>
        <w:t>.</w:t>
      </w:r>
    </w:p>
    <w:p w14:paraId="4054B61A" w14:textId="77777777" w:rsidR="004C22DD" w:rsidRDefault="004C22DD">
      <w:pPr>
        <w:spacing w:after="200"/>
        <w:rPr>
          <w:rFonts w:ascii="Times New Roman" w:eastAsia="Times New Roman" w:hAnsi="Times New Roman" w:cs="Times New Roman"/>
          <w:sz w:val="24"/>
          <w:szCs w:val="24"/>
        </w:rPr>
      </w:pPr>
    </w:p>
    <w:p w14:paraId="783A24DE" w14:textId="53E98308" w:rsidR="005D41E7"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14:paraId="7B4850B6" w14:textId="77777777" w:rsidR="004C22DD" w:rsidRDefault="004C22DD">
      <w:pPr>
        <w:spacing w:after="200"/>
        <w:rPr>
          <w:rFonts w:ascii="Times New Roman" w:eastAsia="Times New Roman" w:hAnsi="Times New Roman" w:cs="Times New Roman"/>
          <w:sz w:val="24"/>
          <w:szCs w:val="24"/>
        </w:rPr>
      </w:pPr>
    </w:p>
    <w:p w14:paraId="783A24DF" w14:textId="204D635C" w:rsidR="005D41E7"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Ms. Bettyann </w:t>
      </w:r>
      <w:proofErr w:type="spellStart"/>
      <w:r>
        <w:rPr>
          <w:rFonts w:ascii="Times New Roman" w:eastAsia="Times New Roman" w:hAnsi="Times New Roman" w:cs="Times New Roman"/>
          <w:sz w:val="24"/>
          <w:szCs w:val="24"/>
        </w:rPr>
        <w:t>Souffrin</w:t>
      </w:r>
      <w:proofErr w:type="spellEnd"/>
      <w:r>
        <w:rPr>
          <w:rFonts w:ascii="Times New Roman" w:eastAsia="Times New Roman" w:hAnsi="Times New Roman" w:cs="Times New Roman"/>
          <w:sz w:val="24"/>
          <w:szCs w:val="24"/>
        </w:rPr>
        <w:t xml:space="preserve">                                                                                                           Assistant Principal, grades 5 – 8</w:t>
      </w:r>
    </w:p>
    <w:p w14:paraId="783A24E0" w14:textId="77777777" w:rsidR="005D41E7" w:rsidRDefault="005D41E7">
      <w:pPr>
        <w:rPr>
          <w:rFonts w:ascii="Comfortaa" w:eastAsia="Comfortaa" w:hAnsi="Comfortaa" w:cs="Comfortaa"/>
          <w:sz w:val="24"/>
          <w:szCs w:val="24"/>
        </w:rPr>
      </w:pPr>
    </w:p>
    <w:p w14:paraId="783A24E1" w14:textId="77777777" w:rsidR="005D41E7" w:rsidRDefault="005D41E7">
      <w:pPr>
        <w:rPr>
          <w:rFonts w:ascii="Comfortaa" w:eastAsia="Comfortaa" w:hAnsi="Comfortaa" w:cs="Comfortaa"/>
          <w:sz w:val="24"/>
          <w:szCs w:val="24"/>
        </w:rPr>
      </w:pPr>
    </w:p>
    <w:p w14:paraId="783A24E2" w14:textId="77777777" w:rsidR="005D41E7" w:rsidRDefault="005D41E7">
      <w:pPr>
        <w:rPr>
          <w:rFonts w:ascii="Comfortaa" w:eastAsia="Comfortaa" w:hAnsi="Comfortaa" w:cs="Comfortaa"/>
          <w:sz w:val="24"/>
          <w:szCs w:val="24"/>
        </w:rPr>
      </w:pPr>
    </w:p>
    <w:p w14:paraId="783A24E3" w14:textId="77777777" w:rsidR="005D41E7" w:rsidRDefault="005D41E7">
      <w:pPr>
        <w:rPr>
          <w:rFonts w:ascii="Comfortaa" w:eastAsia="Comfortaa" w:hAnsi="Comfortaa" w:cs="Comfortaa"/>
          <w:sz w:val="24"/>
          <w:szCs w:val="24"/>
        </w:rPr>
      </w:pPr>
    </w:p>
    <w:p w14:paraId="783A24E4" w14:textId="77777777" w:rsidR="005D41E7" w:rsidRDefault="005D41E7">
      <w:pPr>
        <w:rPr>
          <w:rFonts w:ascii="Comfortaa" w:eastAsia="Comfortaa" w:hAnsi="Comfortaa" w:cs="Comfortaa"/>
          <w:sz w:val="24"/>
          <w:szCs w:val="24"/>
        </w:rPr>
      </w:pPr>
    </w:p>
    <w:p w14:paraId="783A24E5" w14:textId="77777777" w:rsidR="005D41E7" w:rsidRDefault="005D41E7">
      <w:pPr>
        <w:rPr>
          <w:rFonts w:ascii="Comfortaa" w:eastAsia="Comfortaa" w:hAnsi="Comfortaa" w:cs="Comfortaa"/>
          <w:sz w:val="24"/>
          <w:szCs w:val="24"/>
        </w:rPr>
      </w:pPr>
    </w:p>
    <w:p w14:paraId="783A24E6" w14:textId="77777777" w:rsidR="005D41E7" w:rsidRDefault="005D41E7">
      <w:pPr>
        <w:rPr>
          <w:rFonts w:ascii="Comfortaa" w:eastAsia="Comfortaa" w:hAnsi="Comfortaa" w:cs="Comfortaa"/>
          <w:sz w:val="24"/>
          <w:szCs w:val="24"/>
        </w:rPr>
      </w:pPr>
    </w:p>
    <w:p w14:paraId="783A24E7" w14:textId="77777777" w:rsidR="005D41E7" w:rsidRDefault="005D41E7">
      <w:pPr>
        <w:rPr>
          <w:rFonts w:ascii="Comfortaa" w:eastAsia="Comfortaa" w:hAnsi="Comfortaa" w:cs="Comfortaa"/>
          <w:sz w:val="24"/>
          <w:szCs w:val="24"/>
        </w:rPr>
      </w:pPr>
    </w:p>
    <w:p w14:paraId="783A24E8" w14:textId="77777777" w:rsidR="005D41E7" w:rsidRDefault="005D41E7">
      <w:pPr>
        <w:rPr>
          <w:rFonts w:ascii="Comfortaa" w:eastAsia="Comfortaa" w:hAnsi="Comfortaa" w:cs="Comfortaa"/>
          <w:sz w:val="24"/>
          <w:szCs w:val="24"/>
        </w:rPr>
      </w:pPr>
    </w:p>
    <w:p w14:paraId="783A24E9" w14:textId="77777777" w:rsidR="005D41E7" w:rsidRDefault="005D41E7">
      <w:pPr>
        <w:rPr>
          <w:rFonts w:ascii="Comfortaa" w:eastAsia="Comfortaa" w:hAnsi="Comfortaa" w:cs="Comfortaa"/>
          <w:sz w:val="24"/>
          <w:szCs w:val="24"/>
        </w:rPr>
      </w:pPr>
    </w:p>
    <w:p w14:paraId="783A24EA" w14:textId="77777777" w:rsidR="005D41E7" w:rsidRDefault="005D41E7">
      <w:pPr>
        <w:rPr>
          <w:rFonts w:ascii="Comfortaa" w:eastAsia="Comfortaa" w:hAnsi="Comfortaa" w:cs="Comfortaa"/>
          <w:sz w:val="24"/>
          <w:szCs w:val="24"/>
        </w:rPr>
      </w:pPr>
    </w:p>
    <w:p w14:paraId="783A24EB" w14:textId="77777777" w:rsidR="005D41E7" w:rsidRDefault="005D41E7">
      <w:pPr>
        <w:rPr>
          <w:rFonts w:ascii="Comfortaa" w:eastAsia="Comfortaa" w:hAnsi="Comfortaa" w:cs="Comfortaa"/>
          <w:sz w:val="24"/>
          <w:szCs w:val="24"/>
        </w:rPr>
      </w:pPr>
    </w:p>
    <w:p w14:paraId="783A24EC" w14:textId="77777777" w:rsidR="005D41E7" w:rsidRDefault="005D41E7">
      <w:pPr>
        <w:rPr>
          <w:rFonts w:ascii="Comfortaa" w:eastAsia="Comfortaa" w:hAnsi="Comfortaa" w:cs="Comfortaa"/>
          <w:sz w:val="24"/>
          <w:szCs w:val="24"/>
        </w:rPr>
      </w:pPr>
    </w:p>
    <w:p w14:paraId="783A24ED" w14:textId="77777777" w:rsidR="005D41E7" w:rsidRDefault="005D41E7">
      <w:pPr>
        <w:rPr>
          <w:rFonts w:ascii="Comfortaa" w:eastAsia="Comfortaa" w:hAnsi="Comfortaa" w:cs="Comfortaa"/>
          <w:sz w:val="24"/>
          <w:szCs w:val="24"/>
        </w:rPr>
      </w:pPr>
    </w:p>
    <w:p w14:paraId="783A24EE" w14:textId="77777777" w:rsidR="005D41E7" w:rsidRDefault="005D41E7">
      <w:pPr>
        <w:rPr>
          <w:rFonts w:ascii="Comfortaa" w:eastAsia="Comfortaa" w:hAnsi="Comfortaa" w:cs="Comfortaa"/>
          <w:sz w:val="24"/>
          <w:szCs w:val="24"/>
        </w:rPr>
      </w:pPr>
    </w:p>
    <w:p w14:paraId="783A24EF" w14:textId="77777777" w:rsidR="005D41E7" w:rsidRDefault="005D41E7">
      <w:pPr>
        <w:rPr>
          <w:rFonts w:ascii="Comfortaa" w:eastAsia="Comfortaa" w:hAnsi="Comfortaa" w:cs="Comfortaa"/>
          <w:sz w:val="24"/>
          <w:szCs w:val="24"/>
        </w:rPr>
      </w:pPr>
    </w:p>
    <w:p w14:paraId="783A24F0" w14:textId="77777777" w:rsidR="005D41E7" w:rsidRDefault="005D41E7">
      <w:pPr>
        <w:rPr>
          <w:rFonts w:ascii="Comfortaa" w:eastAsia="Comfortaa" w:hAnsi="Comfortaa" w:cs="Comfortaa"/>
          <w:sz w:val="24"/>
          <w:szCs w:val="24"/>
        </w:rPr>
      </w:pPr>
    </w:p>
    <w:p w14:paraId="783A24F1" w14:textId="77777777" w:rsidR="005D41E7" w:rsidRDefault="005D41E7">
      <w:pPr>
        <w:rPr>
          <w:rFonts w:ascii="Comfortaa" w:eastAsia="Comfortaa" w:hAnsi="Comfortaa" w:cs="Comfortaa"/>
          <w:b/>
          <w:sz w:val="24"/>
          <w:szCs w:val="24"/>
        </w:rPr>
      </w:pPr>
    </w:p>
    <w:tbl>
      <w:tblPr>
        <w:tblStyle w:val="a"/>
        <w:tblW w:w="3255" w:type="dxa"/>
        <w:tblInd w:w="-270" w:type="dxa"/>
        <w:tblBorders>
          <w:top w:val="nil"/>
          <w:left w:val="nil"/>
          <w:bottom w:val="nil"/>
          <w:right w:val="nil"/>
          <w:insideH w:val="nil"/>
          <w:insideV w:val="nil"/>
        </w:tblBorders>
        <w:tblLayout w:type="fixed"/>
        <w:tblLook w:val="0600" w:firstRow="0" w:lastRow="0" w:firstColumn="0" w:lastColumn="0" w:noHBand="1" w:noVBand="1"/>
      </w:tblPr>
      <w:tblGrid>
        <w:gridCol w:w="3015"/>
        <w:gridCol w:w="240"/>
      </w:tblGrid>
      <w:tr w:rsidR="005D41E7" w14:paraId="783A24F3" w14:textId="77777777">
        <w:trPr>
          <w:trHeight w:val="285"/>
        </w:trPr>
        <w:tc>
          <w:tcPr>
            <w:tcW w:w="325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83A24F2" w14:textId="77777777" w:rsidR="005D41E7" w:rsidRDefault="005D41E7">
            <w:pPr>
              <w:ind w:left="100"/>
              <w:rPr>
                <w:rFonts w:ascii="Comfortaa" w:eastAsia="Comfortaa" w:hAnsi="Comfortaa" w:cs="Comfortaa"/>
                <w:sz w:val="24"/>
                <w:szCs w:val="24"/>
              </w:rPr>
            </w:pPr>
          </w:p>
        </w:tc>
      </w:tr>
      <w:tr w:rsidR="005D41E7" w14:paraId="783A24F6" w14:textId="77777777">
        <w:trPr>
          <w:trHeight w:val="925"/>
        </w:trPr>
        <w:tc>
          <w:tcPr>
            <w:tcW w:w="301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83A24F4" w14:textId="77777777" w:rsidR="005D41E7" w:rsidRDefault="005D41E7">
            <w:pPr>
              <w:ind w:left="100"/>
              <w:rPr>
                <w:rFonts w:ascii="Comfortaa" w:eastAsia="Comfortaa" w:hAnsi="Comfortaa" w:cs="Comfortaa"/>
                <w:b/>
                <w:sz w:val="24"/>
                <w:szCs w:val="24"/>
              </w:rPr>
            </w:pPr>
          </w:p>
        </w:tc>
        <w:tc>
          <w:tcPr>
            <w:tcW w:w="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3A24F5" w14:textId="77777777" w:rsidR="005D41E7" w:rsidRDefault="005D41E7">
            <w:pPr>
              <w:numPr>
                <w:ilvl w:val="0"/>
                <w:numId w:val="4"/>
              </w:numPr>
              <w:rPr>
                <w:rFonts w:ascii="Comfortaa" w:eastAsia="Comfortaa" w:hAnsi="Comfortaa" w:cs="Comfortaa"/>
                <w:sz w:val="24"/>
                <w:szCs w:val="24"/>
              </w:rPr>
            </w:pPr>
          </w:p>
        </w:tc>
      </w:tr>
      <w:tr w:rsidR="005D41E7" w14:paraId="783A24F9" w14:textId="77777777">
        <w:trPr>
          <w:trHeight w:val="1680"/>
        </w:trPr>
        <w:tc>
          <w:tcPr>
            <w:tcW w:w="301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83A24F7" w14:textId="77777777" w:rsidR="005D41E7" w:rsidRDefault="005D41E7">
            <w:pPr>
              <w:ind w:left="100"/>
              <w:rPr>
                <w:rFonts w:ascii="Comfortaa" w:eastAsia="Comfortaa" w:hAnsi="Comfortaa" w:cs="Comfortaa"/>
                <w:sz w:val="24"/>
                <w:szCs w:val="24"/>
              </w:rPr>
            </w:pPr>
          </w:p>
        </w:tc>
        <w:tc>
          <w:tcPr>
            <w:tcW w:w="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3A24F8" w14:textId="77777777" w:rsidR="005D41E7" w:rsidRDefault="005D41E7">
            <w:pPr>
              <w:widowControl w:val="0"/>
              <w:numPr>
                <w:ilvl w:val="0"/>
                <w:numId w:val="3"/>
              </w:numPr>
              <w:spacing w:before="320" w:line="288" w:lineRule="auto"/>
              <w:rPr>
                <w:rFonts w:ascii="Comfortaa" w:eastAsia="Comfortaa" w:hAnsi="Comfortaa" w:cs="Comfortaa"/>
                <w:color w:val="5A5A5C"/>
                <w:sz w:val="24"/>
                <w:szCs w:val="24"/>
              </w:rPr>
            </w:pPr>
          </w:p>
        </w:tc>
      </w:tr>
      <w:tr w:rsidR="005D41E7" w14:paraId="783A24FC" w14:textId="77777777">
        <w:trPr>
          <w:trHeight w:val="645"/>
        </w:trPr>
        <w:tc>
          <w:tcPr>
            <w:tcW w:w="301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83A24FA" w14:textId="77777777" w:rsidR="005D41E7" w:rsidRDefault="005D41E7">
            <w:pPr>
              <w:ind w:left="100"/>
              <w:rPr>
                <w:rFonts w:ascii="Comfortaa" w:eastAsia="Comfortaa" w:hAnsi="Comfortaa" w:cs="Comfortaa"/>
                <w:b/>
                <w:sz w:val="24"/>
                <w:szCs w:val="24"/>
              </w:rPr>
            </w:pPr>
          </w:p>
        </w:tc>
        <w:tc>
          <w:tcPr>
            <w:tcW w:w="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3A24FB" w14:textId="77777777" w:rsidR="005D41E7" w:rsidRDefault="005D41E7">
            <w:pPr>
              <w:ind w:left="140"/>
              <w:rPr>
                <w:rFonts w:ascii="Comfortaa" w:eastAsia="Comfortaa" w:hAnsi="Comfortaa" w:cs="Comfortaa"/>
                <w:sz w:val="24"/>
                <w:szCs w:val="24"/>
              </w:rPr>
            </w:pPr>
          </w:p>
        </w:tc>
      </w:tr>
      <w:tr w:rsidR="005D41E7" w14:paraId="783A24FF" w14:textId="77777777">
        <w:trPr>
          <w:trHeight w:val="645"/>
        </w:trPr>
        <w:tc>
          <w:tcPr>
            <w:tcW w:w="301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83A24FD" w14:textId="77777777" w:rsidR="005D41E7" w:rsidRDefault="005D41E7">
            <w:pPr>
              <w:ind w:left="100"/>
              <w:rPr>
                <w:rFonts w:ascii="Comfortaa" w:eastAsia="Comfortaa" w:hAnsi="Comfortaa" w:cs="Comfortaa"/>
                <w:b/>
                <w:sz w:val="24"/>
                <w:szCs w:val="24"/>
              </w:rPr>
            </w:pPr>
          </w:p>
        </w:tc>
        <w:tc>
          <w:tcPr>
            <w:tcW w:w="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3A24FE" w14:textId="77777777" w:rsidR="005D41E7" w:rsidRDefault="005D41E7">
            <w:pPr>
              <w:ind w:left="1440"/>
              <w:rPr>
                <w:rFonts w:ascii="Comfortaa" w:eastAsia="Comfortaa" w:hAnsi="Comfortaa" w:cs="Comfortaa"/>
                <w:sz w:val="24"/>
                <w:szCs w:val="24"/>
              </w:rPr>
            </w:pPr>
          </w:p>
        </w:tc>
      </w:tr>
      <w:tr w:rsidR="005D41E7" w14:paraId="783A2502" w14:textId="77777777">
        <w:trPr>
          <w:trHeight w:val="1515"/>
        </w:trPr>
        <w:tc>
          <w:tcPr>
            <w:tcW w:w="301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83A2500" w14:textId="77777777" w:rsidR="005D41E7" w:rsidRDefault="005D41E7">
            <w:pPr>
              <w:ind w:left="100"/>
              <w:rPr>
                <w:rFonts w:ascii="Comfortaa" w:eastAsia="Comfortaa" w:hAnsi="Comfortaa" w:cs="Comfortaa"/>
                <w:sz w:val="24"/>
                <w:szCs w:val="24"/>
              </w:rPr>
            </w:pPr>
          </w:p>
        </w:tc>
        <w:tc>
          <w:tcPr>
            <w:tcW w:w="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3A2501" w14:textId="77777777" w:rsidR="005D41E7" w:rsidRDefault="005D41E7">
            <w:pPr>
              <w:spacing w:before="120"/>
              <w:ind w:left="720"/>
              <w:rPr>
                <w:rFonts w:ascii="Comfortaa" w:eastAsia="Comfortaa" w:hAnsi="Comfortaa" w:cs="Comfortaa"/>
                <w:sz w:val="24"/>
                <w:szCs w:val="24"/>
              </w:rPr>
            </w:pPr>
          </w:p>
        </w:tc>
      </w:tr>
      <w:tr w:rsidR="005D41E7" w14:paraId="783A2505" w14:textId="77777777">
        <w:trPr>
          <w:trHeight w:val="1875"/>
        </w:trPr>
        <w:tc>
          <w:tcPr>
            <w:tcW w:w="301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83A2503" w14:textId="77777777" w:rsidR="005D41E7" w:rsidRDefault="005D41E7">
            <w:pPr>
              <w:ind w:left="100"/>
              <w:rPr>
                <w:rFonts w:ascii="Comfortaa" w:eastAsia="Comfortaa" w:hAnsi="Comfortaa" w:cs="Comfortaa"/>
                <w:sz w:val="24"/>
                <w:szCs w:val="24"/>
              </w:rPr>
            </w:pPr>
          </w:p>
        </w:tc>
        <w:tc>
          <w:tcPr>
            <w:tcW w:w="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3A2504" w14:textId="77777777" w:rsidR="005D41E7" w:rsidRDefault="005D41E7">
            <w:pPr>
              <w:ind w:left="820"/>
              <w:rPr>
                <w:rFonts w:ascii="Comfortaa" w:eastAsia="Comfortaa" w:hAnsi="Comfortaa" w:cs="Comfortaa"/>
                <w:sz w:val="24"/>
                <w:szCs w:val="24"/>
              </w:rPr>
            </w:pPr>
          </w:p>
        </w:tc>
      </w:tr>
      <w:tr w:rsidR="005D41E7" w14:paraId="783A2508" w14:textId="77777777">
        <w:trPr>
          <w:trHeight w:val="1680"/>
        </w:trPr>
        <w:tc>
          <w:tcPr>
            <w:tcW w:w="301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83A2506" w14:textId="77777777" w:rsidR="005D41E7" w:rsidRDefault="005D41E7">
            <w:pPr>
              <w:ind w:left="100"/>
              <w:rPr>
                <w:rFonts w:ascii="Comfortaa" w:eastAsia="Comfortaa" w:hAnsi="Comfortaa" w:cs="Comfortaa"/>
                <w:sz w:val="24"/>
                <w:szCs w:val="24"/>
              </w:rPr>
            </w:pPr>
          </w:p>
        </w:tc>
        <w:tc>
          <w:tcPr>
            <w:tcW w:w="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3A2507" w14:textId="77777777" w:rsidR="005D41E7" w:rsidRDefault="005D41E7">
            <w:pPr>
              <w:numPr>
                <w:ilvl w:val="0"/>
                <w:numId w:val="1"/>
              </w:numPr>
              <w:rPr>
                <w:rFonts w:ascii="Comfortaa" w:eastAsia="Comfortaa" w:hAnsi="Comfortaa" w:cs="Comfortaa"/>
                <w:sz w:val="24"/>
                <w:szCs w:val="24"/>
              </w:rPr>
            </w:pPr>
          </w:p>
        </w:tc>
      </w:tr>
      <w:tr w:rsidR="005D41E7" w14:paraId="783A250B" w14:textId="77777777">
        <w:trPr>
          <w:trHeight w:val="1208"/>
        </w:trPr>
        <w:tc>
          <w:tcPr>
            <w:tcW w:w="301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83A2509" w14:textId="77777777" w:rsidR="005D41E7" w:rsidRDefault="005D41E7">
            <w:pPr>
              <w:ind w:left="100"/>
              <w:rPr>
                <w:rFonts w:ascii="Comfortaa" w:eastAsia="Comfortaa" w:hAnsi="Comfortaa" w:cs="Comfortaa"/>
                <w:sz w:val="24"/>
                <w:szCs w:val="24"/>
              </w:rPr>
            </w:pPr>
          </w:p>
        </w:tc>
        <w:tc>
          <w:tcPr>
            <w:tcW w:w="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3A250A" w14:textId="77777777" w:rsidR="005D41E7" w:rsidRDefault="005D41E7">
            <w:pPr>
              <w:numPr>
                <w:ilvl w:val="0"/>
                <w:numId w:val="2"/>
              </w:numPr>
              <w:rPr>
                <w:rFonts w:ascii="Comfortaa" w:eastAsia="Comfortaa" w:hAnsi="Comfortaa" w:cs="Comfortaa"/>
                <w:sz w:val="24"/>
                <w:szCs w:val="24"/>
              </w:rPr>
            </w:pPr>
          </w:p>
        </w:tc>
      </w:tr>
    </w:tbl>
    <w:p w14:paraId="783A250C" w14:textId="77777777" w:rsidR="005D41E7" w:rsidRDefault="005D41E7">
      <w:pPr>
        <w:rPr>
          <w:rFonts w:ascii="Comfortaa" w:eastAsia="Comfortaa" w:hAnsi="Comfortaa" w:cs="Comfortaa"/>
          <w:sz w:val="24"/>
          <w:szCs w:val="24"/>
        </w:rPr>
      </w:pPr>
    </w:p>
    <w:sectPr w:rsidR="005D41E7">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9E3CE" w14:textId="77777777" w:rsidR="008A5B99" w:rsidRDefault="008A5B99">
      <w:pPr>
        <w:spacing w:line="240" w:lineRule="auto"/>
      </w:pPr>
      <w:r>
        <w:separator/>
      </w:r>
    </w:p>
  </w:endnote>
  <w:endnote w:type="continuationSeparator" w:id="0">
    <w:p w14:paraId="05EAC54B" w14:textId="77777777" w:rsidR="008A5B99" w:rsidRDefault="008A5B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charset w:val="00"/>
    <w:family w:val="auto"/>
    <w:pitch w:val="default"/>
    <w:embedRegular r:id="rId1" w:fontKey="{3305B2F3-F0F4-478B-B8C9-27BF4E04E013}"/>
    <w:embedBold r:id="rId2" w:fontKey="{0310B50F-B59F-48FA-AD1E-A854DBB54B58}"/>
    <w:embedItalic r:id="rId3" w:fontKey="{01B40ECC-B068-4584-969F-6667F7D80B35}"/>
  </w:font>
  <w:font w:name="Calibri">
    <w:panose1 w:val="020F0502020204030204"/>
    <w:charset w:val="00"/>
    <w:family w:val="swiss"/>
    <w:pitch w:val="variable"/>
    <w:sig w:usb0="E4002EFF" w:usb1="C200247B" w:usb2="00000009" w:usb3="00000000" w:csb0="000001FF" w:csb1="00000000"/>
    <w:embedRegular r:id="rId4" w:fontKey="{AA7A8C11-C30A-4213-A9CD-2735CCADEF54}"/>
  </w:font>
  <w:font w:name="Cambria">
    <w:panose1 w:val="02040503050406030204"/>
    <w:charset w:val="00"/>
    <w:family w:val="roman"/>
    <w:pitch w:val="variable"/>
    <w:sig w:usb0="E00006FF" w:usb1="420024FF" w:usb2="02000000" w:usb3="00000000" w:csb0="0000019F" w:csb1="00000000"/>
    <w:embedRegular r:id="rId5" w:fontKey="{9A832A48-3B60-494B-B363-C1ABFC370C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A7178" w14:textId="77777777" w:rsidR="008A5B99" w:rsidRDefault="008A5B99">
      <w:pPr>
        <w:spacing w:line="240" w:lineRule="auto"/>
      </w:pPr>
      <w:r>
        <w:separator/>
      </w:r>
    </w:p>
  </w:footnote>
  <w:footnote w:type="continuationSeparator" w:id="0">
    <w:p w14:paraId="5574F5A0" w14:textId="77777777" w:rsidR="008A5B99" w:rsidRDefault="008A5B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6BAD" w14:textId="77777777" w:rsidR="00AB6805" w:rsidRDefault="00975B31" w:rsidP="00AB6805">
    <w:pPr>
      <w:spacing w:line="240" w:lineRule="auto"/>
      <w:jc w:val="center"/>
      <w:rPr>
        <w:rFonts w:ascii="Comfortaa" w:eastAsia="Comfortaa" w:hAnsi="Comfortaa" w:cs="Comfortaa"/>
        <w:b/>
        <w:sz w:val="24"/>
        <w:szCs w:val="24"/>
      </w:rPr>
    </w:pPr>
    <w:r>
      <w:rPr>
        <w:rFonts w:ascii="Comfortaa" w:eastAsia="Comfortaa" w:hAnsi="Comfortaa" w:cs="Comfortaa"/>
        <w:b/>
        <w:noProof/>
        <w:sz w:val="24"/>
        <w:szCs w:val="24"/>
      </w:rPr>
      <w:drawing>
        <wp:inline distT="114300" distB="114300" distL="114300" distR="114300" wp14:anchorId="63FA376A" wp14:editId="0B9E2A87">
          <wp:extent cx="1019175" cy="895350"/>
          <wp:effectExtent l="0" t="0" r="952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19432" cy="895576"/>
                  </a:xfrm>
                  <a:prstGeom prst="rect">
                    <a:avLst/>
                  </a:prstGeom>
                  <a:ln/>
                </pic:spPr>
              </pic:pic>
            </a:graphicData>
          </a:graphic>
        </wp:inline>
      </w:drawing>
    </w:r>
    <w:r w:rsidR="00AB6805" w:rsidRPr="00AB6805">
      <w:rPr>
        <w:rFonts w:ascii="Comfortaa" w:eastAsia="Comfortaa" w:hAnsi="Comfortaa" w:cs="Comfortaa"/>
        <w:b/>
        <w:sz w:val="24"/>
        <w:szCs w:val="24"/>
      </w:rPr>
      <w:t xml:space="preserve"> </w:t>
    </w:r>
  </w:p>
  <w:p w14:paraId="3AED280C" w14:textId="18A495AA" w:rsidR="00AB6805" w:rsidRDefault="00AB6805" w:rsidP="00AB6805">
    <w:pPr>
      <w:spacing w:line="240" w:lineRule="auto"/>
      <w:jc w:val="center"/>
      <w:rPr>
        <w:rFonts w:ascii="Comfortaa" w:eastAsia="Comfortaa" w:hAnsi="Comfortaa" w:cs="Comfortaa"/>
        <w:sz w:val="24"/>
        <w:szCs w:val="24"/>
      </w:rPr>
    </w:pPr>
    <w:r>
      <w:rPr>
        <w:rFonts w:ascii="Comfortaa" w:eastAsia="Comfortaa" w:hAnsi="Comfortaa" w:cs="Comfortaa"/>
        <w:b/>
        <w:sz w:val="24"/>
        <w:szCs w:val="24"/>
      </w:rPr>
      <w:t xml:space="preserve">The </w:t>
    </w:r>
    <w:proofErr w:type="spellStart"/>
    <w:r>
      <w:rPr>
        <w:rFonts w:ascii="Comfortaa" w:eastAsia="Comfortaa" w:hAnsi="Comfortaa" w:cs="Comfortaa"/>
        <w:b/>
        <w:sz w:val="24"/>
        <w:szCs w:val="24"/>
      </w:rPr>
      <w:t>Petrides</w:t>
    </w:r>
    <w:proofErr w:type="spellEnd"/>
    <w:r>
      <w:rPr>
        <w:rFonts w:ascii="Comfortaa" w:eastAsia="Comfortaa" w:hAnsi="Comfortaa" w:cs="Comfortaa"/>
        <w:b/>
        <w:sz w:val="24"/>
        <w:szCs w:val="24"/>
      </w:rPr>
      <w:t xml:space="preserve"> School</w:t>
    </w:r>
  </w:p>
  <w:p w14:paraId="37262EE0" w14:textId="77777777" w:rsidR="00AB6805" w:rsidRDefault="00AB6805" w:rsidP="00AB6805">
    <w:pPr>
      <w:spacing w:line="240" w:lineRule="auto"/>
      <w:jc w:val="center"/>
      <w:rPr>
        <w:rFonts w:ascii="Comfortaa" w:eastAsia="Comfortaa" w:hAnsi="Comfortaa" w:cs="Comfortaa"/>
        <w:sz w:val="24"/>
        <w:szCs w:val="24"/>
      </w:rPr>
    </w:pPr>
    <w:r>
      <w:rPr>
        <w:rFonts w:ascii="Comfortaa" w:eastAsia="Comfortaa" w:hAnsi="Comfortaa" w:cs="Comfortaa"/>
        <w:b/>
        <w:sz w:val="24"/>
        <w:szCs w:val="24"/>
      </w:rPr>
      <w:t>EDUCATIONAL EXCELLENCE FOR 21</w:t>
    </w:r>
    <w:r>
      <w:rPr>
        <w:rFonts w:ascii="Comfortaa" w:eastAsia="Comfortaa" w:hAnsi="Comfortaa" w:cs="Comfortaa"/>
        <w:b/>
        <w:sz w:val="24"/>
        <w:szCs w:val="24"/>
        <w:vertAlign w:val="superscript"/>
      </w:rPr>
      <w:t>ST</w:t>
    </w:r>
    <w:r>
      <w:rPr>
        <w:rFonts w:ascii="Comfortaa" w:eastAsia="Comfortaa" w:hAnsi="Comfortaa" w:cs="Comfortaa"/>
        <w:b/>
        <w:sz w:val="24"/>
        <w:szCs w:val="24"/>
      </w:rPr>
      <w:t xml:space="preserve"> CENTURY</w:t>
    </w:r>
  </w:p>
  <w:p w14:paraId="4EE10B09" w14:textId="77777777" w:rsidR="00AB6805" w:rsidRDefault="00AB6805" w:rsidP="00AB6805">
    <w:pPr>
      <w:spacing w:line="240" w:lineRule="auto"/>
      <w:jc w:val="center"/>
      <w:rPr>
        <w:rFonts w:ascii="Comfortaa" w:eastAsia="Comfortaa" w:hAnsi="Comfortaa" w:cs="Comfortaa"/>
        <w:sz w:val="24"/>
        <w:szCs w:val="24"/>
      </w:rPr>
    </w:pPr>
    <w:r>
      <w:rPr>
        <w:rFonts w:ascii="Comfortaa" w:eastAsia="Comfortaa" w:hAnsi="Comfortaa" w:cs="Comfortaa"/>
        <w:b/>
        <w:sz w:val="24"/>
        <w:szCs w:val="24"/>
      </w:rPr>
      <w:t>715 Ocean Terrace- Building B- Staten Island, New York 10301</w:t>
    </w:r>
  </w:p>
  <w:p w14:paraId="2A7132EF" w14:textId="77777777" w:rsidR="00AB6805" w:rsidRDefault="00AB6805" w:rsidP="00AB6805">
    <w:pPr>
      <w:spacing w:line="240" w:lineRule="auto"/>
      <w:jc w:val="center"/>
      <w:rPr>
        <w:rFonts w:ascii="Comfortaa" w:eastAsia="Comfortaa" w:hAnsi="Comfortaa" w:cs="Comfortaa"/>
        <w:sz w:val="24"/>
        <w:szCs w:val="24"/>
      </w:rPr>
    </w:pPr>
    <w:r>
      <w:rPr>
        <w:rFonts w:ascii="Comfortaa" w:eastAsia="Comfortaa" w:hAnsi="Comfortaa" w:cs="Comfortaa"/>
        <w:b/>
        <w:sz w:val="24"/>
        <w:szCs w:val="24"/>
      </w:rPr>
      <w:t>Telephone: 718.815.0186    </w:t>
    </w:r>
  </w:p>
  <w:p w14:paraId="53BBCC6C" w14:textId="77777777" w:rsidR="00AB6805" w:rsidRDefault="00AB6805" w:rsidP="00AB6805">
    <w:pPr>
      <w:spacing w:line="240" w:lineRule="auto"/>
      <w:rPr>
        <w:rFonts w:ascii="Comfortaa" w:eastAsia="Comfortaa" w:hAnsi="Comfortaa" w:cs="Comfortaa"/>
        <w:sz w:val="24"/>
        <w:szCs w:val="24"/>
      </w:rPr>
    </w:pPr>
  </w:p>
  <w:p w14:paraId="669E1DA7" w14:textId="7B9B06E5" w:rsidR="00AB6805" w:rsidRDefault="00AB6805" w:rsidP="00AB6805">
    <w:pPr>
      <w:spacing w:line="240" w:lineRule="auto"/>
      <w:rPr>
        <w:rFonts w:ascii="Comfortaa" w:eastAsia="Comfortaa" w:hAnsi="Comfortaa" w:cs="Comfortaa"/>
        <w:sz w:val="16"/>
        <w:szCs w:val="16"/>
      </w:rPr>
    </w:pPr>
    <w:r>
      <w:rPr>
        <w:rFonts w:ascii="Comfortaa" w:eastAsia="Comfortaa" w:hAnsi="Comfortaa" w:cs="Comfortaa"/>
        <w:i/>
        <w:sz w:val="16"/>
        <w:szCs w:val="16"/>
      </w:rPr>
      <w:t>Anthony Tabbitas, Principal</w:t>
    </w:r>
    <w:r>
      <w:rPr>
        <w:rFonts w:ascii="Comfortaa" w:eastAsia="Comfortaa" w:hAnsi="Comfortaa" w:cs="Comfortaa"/>
        <w:sz w:val="16"/>
        <w:szCs w:val="16"/>
      </w:rPr>
      <w:t xml:space="preserve">                                              </w:t>
    </w:r>
    <w:proofErr w:type="gramStart"/>
    <w:r>
      <w:rPr>
        <w:rFonts w:ascii="Comfortaa" w:eastAsia="Comfortaa" w:hAnsi="Comfortaa" w:cs="Comfortaa"/>
        <w:sz w:val="16"/>
        <w:szCs w:val="16"/>
      </w:rPr>
      <w:tab/>
    </w:r>
    <w:r w:rsidR="005C37EA">
      <w:rPr>
        <w:rFonts w:ascii="Comfortaa" w:eastAsia="Comfortaa" w:hAnsi="Comfortaa" w:cs="Comfortaa"/>
        <w:sz w:val="16"/>
        <w:szCs w:val="16"/>
      </w:rPr>
      <w:t xml:space="preserve">  </w:t>
    </w:r>
    <w:r>
      <w:rPr>
        <w:rFonts w:ascii="Comfortaa" w:eastAsia="Comfortaa" w:hAnsi="Comfortaa" w:cs="Comfortaa"/>
        <w:sz w:val="16"/>
        <w:szCs w:val="16"/>
      </w:rPr>
      <w:tab/>
    </w:r>
    <w:proofErr w:type="gramEnd"/>
    <w:r w:rsidR="005C37EA">
      <w:rPr>
        <w:rFonts w:ascii="Comfortaa" w:eastAsia="Comfortaa" w:hAnsi="Comfortaa" w:cs="Comfortaa"/>
        <w:sz w:val="16"/>
        <w:szCs w:val="16"/>
      </w:rPr>
      <w:t xml:space="preserve">         </w:t>
    </w:r>
    <w:r>
      <w:rPr>
        <w:rFonts w:ascii="Comfortaa" w:eastAsia="Comfortaa" w:hAnsi="Comfortaa" w:cs="Comfortaa"/>
        <w:sz w:val="16"/>
        <w:szCs w:val="16"/>
      </w:rPr>
      <w:t xml:space="preserve"> </w:t>
    </w:r>
    <w:proofErr w:type="spellStart"/>
    <w:r>
      <w:rPr>
        <w:rFonts w:ascii="Comfortaa" w:eastAsia="Comfortaa" w:hAnsi="Comfortaa" w:cs="Comfortaa"/>
        <w:i/>
        <w:sz w:val="16"/>
        <w:szCs w:val="16"/>
      </w:rPr>
      <w:t>BettyAnn</w:t>
    </w:r>
    <w:proofErr w:type="spellEnd"/>
    <w:r>
      <w:rPr>
        <w:rFonts w:ascii="Comfortaa" w:eastAsia="Comfortaa" w:hAnsi="Comfortaa" w:cs="Comfortaa"/>
        <w:i/>
        <w:sz w:val="16"/>
        <w:szCs w:val="16"/>
      </w:rPr>
      <w:t xml:space="preserve"> </w:t>
    </w:r>
    <w:proofErr w:type="spellStart"/>
    <w:r>
      <w:rPr>
        <w:rFonts w:ascii="Comfortaa" w:eastAsia="Comfortaa" w:hAnsi="Comfortaa" w:cs="Comfortaa"/>
        <w:i/>
        <w:sz w:val="16"/>
        <w:szCs w:val="16"/>
      </w:rPr>
      <w:t>Souffrin</w:t>
    </w:r>
    <w:proofErr w:type="spellEnd"/>
    <w:r>
      <w:rPr>
        <w:rFonts w:ascii="Comfortaa" w:eastAsia="Comfortaa" w:hAnsi="Comfortaa" w:cs="Comfortaa"/>
        <w:i/>
        <w:sz w:val="16"/>
        <w:szCs w:val="16"/>
      </w:rPr>
      <w:t>, Assistant Principal</w:t>
    </w:r>
    <w:r>
      <w:rPr>
        <w:rFonts w:ascii="Comfortaa" w:eastAsia="Comfortaa" w:hAnsi="Comfortaa" w:cs="Comfortaa"/>
        <w:sz w:val="16"/>
        <w:szCs w:val="16"/>
      </w:rPr>
      <w:t xml:space="preserve"> </w:t>
    </w:r>
    <w:r>
      <w:rPr>
        <w:rFonts w:ascii="Comfortaa" w:eastAsia="Comfortaa" w:hAnsi="Comfortaa" w:cs="Comfortaa"/>
        <w:i/>
        <w:sz w:val="16"/>
        <w:szCs w:val="16"/>
      </w:rPr>
      <w:t xml:space="preserve">                                                                                                         </w:t>
    </w:r>
  </w:p>
  <w:p w14:paraId="2F026D4C" w14:textId="5AE48860" w:rsidR="00975B31" w:rsidRPr="005C37EA" w:rsidRDefault="00AB6805" w:rsidP="005C37EA">
    <w:pPr>
      <w:pStyle w:val="Header"/>
      <w:rPr>
        <w:u w:val="single"/>
      </w:rPr>
    </w:pPr>
    <w:r w:rsidRPr="005C37EA">
      <w:rPr>
        <w:rFonts w:ascii="Comfortaa" w:eastAsia="Comfortaa" w:hAnsi="Comfortaa" w:cs="Comfortaa"/>
        <w:i/>
        <w:sz w:val="16"/>
        <w:szCs w:val="16"/>
        <w:u w:val="single"/>
      </w:rPr>
      <w:t xml:space="preserve">Jennifer Ponzi, Assistant Principal                                      </w:t>
    </w:r>
    <w:r w:rsidRPr="005C37EA">
      <w:rPr>
        <w:rFonts w:ascii="Comfortaa" w:eastAsia="Comfortaa" w:hAnsi="Comfortaa" w:cs="Comfortaa"/>
        <w:i/>
        <w:sz w:val="16"/>
        <w:szCs w:val="16"/>
        <w:u w:val="single"/>
      </w:rPr>
      <w:tab/>
    </w:r>
    <w:r w:rsidRPr="005C37EA">
      <w:rPr>
        <w:rFonts w:ascii="Comfortaa" w:eastAsia="Comfortaa" w:hAnsi="Comfortaa" w:cs="Comfortaa"/>
        <w:i/>
        <w:sz w:val="16"/>
        <w:szCs w:val="16"/>
        <w:u w:val="single"/>
      </w:rPr>
      <w:tab/>
      <w:t>Erick Varga, Assistant Principal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F6ACF"/>
    <w:multiLevelType w:val="multilevel"/>
    <w:tmpl w:val="A4304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7E322F"/>
    <w:multiLevelType w:val="multilevel"/>
    <w:tmpl w:val="C30AF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A36ECB"/>
    <w:multiLevelType w:val="multilevel"/>
    <w:tmpl w:val="59045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A112A4"/>
    <w:multiLevelType w:val="multilevel"/>
    <w:tmpl w:val="94343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4797474">
    <w:abstractNumId w:val="3"/>
  </w:num>
  <w:num w:numId="2" w16cid:durableId="1132941307">
    <w:abstractNumId w:val="2"/>
  </w:num>
  <w:num w:numId="3" w16cid:durableId="1627586711">
    <w:abstractNumId w:val="1"/>
  </w:num>
  <w:num w:numId="4" w16cid:durableId="551623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1E7"/>
    <w:rsid w:val="004C22DD"/>
    <w:rsid w:val="005C37EA"/>
    <w:rsid w:val="005D41E7"/>
    <w:rsid w:val="008A5B99"/>
    <w:rsid w:val="00975B31"/>
    <w:rsid w:val="00AB6805"/>
    <w:rsid w:val="00DE0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A24CA"/>
  <w15:docId w15:val="{357F660F-3C6E-4931-96F2-9CFB06DD7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75B31"/>
    <w:pPr>
      <w:tabs>
        <w:tab w:val="center" w:pos="4680"/>
        <w:tab w:val="right" w:pos="9360"/>
      </w:tabs>
      <w:spacing w:line="240" w:lineRule="auto"/>
    </w:pPr>
  </w:style>
  <w:style w:type="character" w:customStyle="1" w:styleId="HeaderChar">
    <w:name w:val="Header Char"/>
    <w:basedOn w:val="DefaultParagraphFont"/>
    <w:link w:val="Header"/>
    <w:uiPriority w:val="99"/>
    <w:rsid w:val="00975B31"/>
  </w:style>
  <w:style w:type="paragraph" w:styleId="Footer">
    <w:name w:val="footer"/>
    <w:basedOn w:val="Normal"/>
    <w:link w:val="FooterChar"/>
    <w:uiPriority w:val="99"/>
    <w:unhideWhenUsed/>
    <w:rsid w:val="00975B31"/>
    <w:pPr>
      <w:tabs>
        <w:tab w:val="center" w:pos="4680"/>
        <w:tab w:val="right" w:pos="9360"/>
      </w:tabs>
      <w:spacing w:line="240" w:lineRule="auto"/>
    </w:pPr>
  </w:style>
  <w:style w:type="character" w:customStyle="1" w:styleId="FooterChar">
    <w:name w:val="Footer Char"/>
    <w:basedOn w:val="DefaultParagraphFont"/>
    <w:link w:val="Footer"/>
    <w:uiPriority w:val="99"/>
    <w:rsid w:val="00975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rockinghorseranch.com" TargetMode="External"/><Relationship Id="rId3" Type="http://schemas.openxmlformats.org/officeDocument/2006/relationships/settings" Target="settings.xml"/><Relationship Id="rId7" Type="http://schemas.openxmlformats.org/officeDocument/2006/relationships/hyperlink" Target="http://www.rockinghorseranc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585</Words>
  <Characters>3337</Characters>
  <Application>Microsoft Office Word</Application>
  <DocSecurity>0</DocSecurity>
  <Lines>27</Lines>
  <Paragraphs>7</Paragraphs>
  <ScaleCrop>false</ScaleCrop>
  <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Anthony Tabbitas</cp:lastModifiedBy>
  <cp:revision>5</cp:revision>
  <dcterms:created xsi:type="dcterms:W3CDTF">2025-03-21T11:51:00Z</dcterms:created>
  <dcterms:modified xsi:type="dcterms:W3CDTF">2025-03-21T11:53:00Z</dcterms:modified>
</cp:coreProperties>
</file>